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jc w:val="center"/>
        <w:tblLayout w:type="fixed"/>
        <w:tblLook w:val="04A0" w:firstRow="1" w:lastRow="0" w:firstColumn="1" w:lastColumn="0" w:noHBand="0" w:noVBand="1"/>
      </w:tblPr>
      <w:tblGrid>
        <w:gridCol w:w="3402"/>
        <w:gridCol w:w="5953"/>
      </w:tblGrid>
      <w:tr w:rsidR="00FB453B" w14:paraId="1B5E3244" w14:textId="77777777">
        <w:trPr>
          <w:jc w:val="center"/>
        </w:trPr>
        <w:tc>
          <w:tcPr>
            <w:tcW w:w="3402" w:type="dxa"/>
          </w:tcPr>
          <w:p w14:paraId="1E3CFD72" w14:textId="77777777" w:rsidR="00FB453B" w:rsidRDefault="00B16170">
            <w:pPr>
              <w:spacing w:after="0" w:line="240" w:lineRule="auto"/>
              <w:jc w:val="center"/>
            </w:pPr>
            <w:r>
              <w:t>TÊN CƠ QUAN, TỔ CHỨC CHỦ QUẢN</w:t>
            </w:r>
          </w:p>
          <w:p w14:paraId="24D3AF58" w14:textId="77777777" w:rsidR="00FB453B" w:rsidRDefault="00B16170">
            <w:pPr>
              <w:spacing w:after="0" w:line="240" w:lineRule="auto"/>
              <w:jc w:val="center"/>
            </w:pPr>
            <w:r>
              <w:rPr>
                <w:b/>
              </w:rPr>
              <w:t>THANH TRA CHÍNH PHỦ</w:t>
            </w:r>
          </w:p>
          <w:p w14:paraId="67FA8DE5" w14:textId="77777777" w:rsidR="00FB453B" w:rsidRDefault="00FB453B">
            <w:pPr>
              <w:pBdr>
                <w:bottom w:val="single" w:sz="8" w:space="0" w:color="000000"/>
              </w:pBdr>
              <w:spacing w:before="20" w:after="0" w:line="240" w:lineRule="auto"/>
              <w:ind w:left="966" w:right="966"/>
              <w:jc w:val="center"/>
              <w:rPr>
                <w:sz w:val="2"/>
                <w:szCs w:val="2"/>
              </w:rPr>
            </w:pPr>
          </w:p>
        </w:tc>
        <w:tc>
          <w:tcPr>
            <w:tcW w:w="5953" w:type="dxa"/>
          </w:tcPr>
          <w:p w14:paraId="12227C9C" w14:textId="77777777" w:rsidR="00FB453B" w:rsidRDefault="00B16170">
            <w:pPr>
              <w:spacing w:after="0" w:line="240" w:lineRule="auto"/>
              <w:jc w:val="center"/>
            </w:pPr>
            <w:r>
              <w:rPr>
                <w:b/>
              </w:rPr>
              <w:t>CỘNG HÒA XÃ HỘI CHỦ NGHĨA VIỆT NAM</w:t>
            </w:r>
          </w:p>
          <w:p w14:paraId="50132E29" w14:textId="77777777" w:rsidR="00FB453B" w:rsidRDefault="00B16170">
            <w:pPr>
              <w:spacing w:after="0" w:line="240" w:lineRule="auto"/>
              <w:jc w:val="center"/>
            </w:pPr>
            <w:r>
              <w:rPr>
                <w:b/>
                <w:sz w:val="28"/>
              </w:rPr>
              <w:t>Độc lập - Tự do - Hạnh phúc</w:t>
            </w:r>
          </w:p>
          <w:p w14:paraId="0ADEAB4C" w14:textId="77777777" w:rsidR="00FB453B" w:rsidRDefault="00FB453B">
            <w:pPr>
              <w:pBdr>
                <w:bottom w:val="single" w:sz="8" w:space="0" w:color="000000"/>
              </w:pBdr>
              <w:spacing w:before="20" w:after="0" w:line="240" w:lineRule="auto"/>
              <w:ind w:left="1153" w:right="1153"/>
              <w:jc w:val="center"/>
              <w:rPr>
                <w:sz w:val="2"/>
                <w:szCs w:val="2"/>
              </w:rPr>
            </w:pPr>
          </w:p>
        </w:tc>
      </w:tr>
      <w:tr w:rsidR="00FB453B" w14:paraId="4FE0DB25" w14:textId="77777777">
        <w:trPr>
          <w:jc w:val="center"/>
        </w:trPr>
        <w:tc>
          <w:tcPr>
            <w:tcW w:w="3402" w:type="dxa"/>
          </w:tcPr>
          <w:p w14:paraId="07BB2243" w14:textId="77777777" w:rsidR="00FB453B" w:rsidRDefault="00FB453B"/>
          <w:p w14:paraId="311E29BA" w14:textId="77777777" w:rsidR="00FB453B" w:rsidRDefault="00B16170">
            <w:pPr>
              <w:spacing w:after="0" w:line="276" w:lineRule="auto"/>
              <w:jc w:val="center"/>
            </w:pPr>
            <w:r>
              <w:t>Số: ……/TTCP-PC</w:t>
            </w:r>
          </w:p>
        </w:tc>
        <w:tc>
          <w:tcPr>
            <w:tcW w:w="5953" w:type="dxa"/>
          </w:tcPr>
          <w:p w14:paraId="6D337FB0" w14:textId="77777777" w:rsidR="00FB453B" w:rsidRDefault="00FB453B"/>
          <w:p w14:paraId="6BB668D6" w14:textId="77777777" w:rsidR="00FB453B" w:rsidRDefault="00B16170">
            <w:pPr>
              <w:spacing w:after="0" w:line="276" w:lineRule="auto"/>
              <w:jc w:val="center"/>
            </w:pPr>
            <w:r>
              <w:rPr>
                <w:i/>
              </w:rPr>
              <w:t>Hà Nội, ngày 19 tháng 10 năm 2026</w:t>
            </w:r>
          </w:p>
        </w:tc>
      </w:tr>
    </w:tbl>
    <w:p w14:paraId="0043E899" w14:textId="77777777" w:rsidR="00FB453B" w:rsidRDefault="00FB453B">
      <w:pPr>
        <w:spacing w:line="276" w:lineRule="auto"/>
      </w:pPr>
    </w:p>
    <w:p w14:paraId="483ED401" w14:textId="77777777" w:rsidR="00FB453B" w:rsidRDefault="00B16170">
      <w:pPr>
        <w:spacing w:after="0" w:line="276" w:lineRule="auto"/>
        <w:jc w:val="center"/>
      </w:pPr>
      <w:r>
        <w:rPr>
          <w:b/>
          <w:sz w:val="28"/>
        </w:rPr>
        <w:t>ĐỀ CƯƠNG</w:t>
      </w:r>
    </w:p>
    <w:p w14:paraId="2D57FA77" w14:textId="77777777" w:rsidR="00FB453B" w:rsidRDefault="00B16170">
      <w:pPr>
        <w:spacing w:after="0" w:line="276" w:lineRule="auto"/>
        <w:jc w:val="center"/>
      </w:pPr>
      <w:r>
        <w:rPr>
          <w:b/>
        </w:rPr>
        <w:t>Báo cáo đánh giá việc thực hiện các biện pháp phòng ngừa tham nhũng</w:t>
      </w:r>
    </w:p>
    <w:p w14:paraId="23306FC3" w14:textId="77777777" w:rsidR="00FB453B" w:rsidRDefault="00FB453B">
      <w:pPr>
        <w:pBdr>
          <w:bottom w:val="single" w:sz="8" w:space="0" w:color="000000"/>
        </w:pBdr>
        <w:spacing w:before="20" w:after="240" w:line="240" w:lineRule="auto"/>
        <w:ind w:left="3095" w:right="3095"/>
        <w:jc w:val="center"/>
        <w:rPr>
          <w:sz w:val="2"/>
          <w:szCs w:val="2"/>
        </w:rPr>
      </w:pPr>
    </w:p>
    <w:p w14:paraId="143C5F17" w14:textId="77777777" w:rsidR="00FB453B" w:rsidRDefault="00B16170">
      <w:pPr>
        <w:jc w:val="center"/>
      </w:pPr>
      <w:r>
        <w:rPr>
          <w:b/>
        </w:rPr>
        <w:t>THỜI KỲ BÁO CÁO: TỪ NGÀY 01/7/2019 ĐẾN NGÀY 30/6/2026</w:t>
      </w:r>
    </w:p>
    <w:p w14:paraId="6B18A143" w14:textId="77777777" w:rsidR="00FB453B" w:rsidRDefault="00B16170">
      <w:pPr>
        <w:spacing w:before="120"/>
        <w:ind w:firstLine="720"/>
        <w:jc w:val="both"/>
      </w:pPr>
      <w:r>
        <w:rPr>
          <w:b/>
        </w:rPr>
        <w:t>I. KHÁI QUÁT CHUNG</w:t>
      </w:r>
    </w:p>
    <w:p w14:paraId="2AEF721D" w14:textId="77777777" w:rsidR="00FB453B" w:rsidRDefault="00B16170" w:rsidP="00D736A0">
      <w:pPr>
        <w:spacing w:before="120" w:after="0" w:line="340" w:lineRule="exact"/>
        <w:ind w:firstLine="720"/>
        <w:jc w:val="both"/>
      </w:pPr>
      <w:r>
        <w:rPr>
          <w:b/>
        </w:rPr>
        <w:t>1. Đặc điểm tình hình</w:t>
      </w:r>
    </w:p>
    <w:p w14:paraId="3EF9963B" w14:textId="77777777" w:rsidR="00C45CEF" w:rsidRDefault="00B16170" w:rsidP="00D736A0">
      <w:pPr>
        <w:spacing w:before="120" w:after="0" w:line="340" w:lineRule="exact"/>
        <w:ind w:firstLine="720"/>
        <w:jc w:val="both"/>
      </w:pPr>
      <w:r>
        <w:t>Khái quát đặc điểm tổ chức, hoạt động của bộ, ngành, địa phương; những lĩnh vực, địa bàn, hoạt động có nguy cơ phát sinh tham nhũng và các yếu tố tác động đến việc thực hiện các biện pháp phòng ngừa tham nhũng trong kỳ báo cáo.</w:t>
      </w:r>
    </w:p>
    <w:p w14:paraId="08052B28" w14:textId="77777777" w:rsidR="00C45CEF" w:rsidRDefault="00B16170" w:rsidP="00D736A0">
      <w:pPr>
        <w:spacing w:before="120" w:after="0" w:line="340" w:lineRule="exact"/>
        <w:ind w:firstLine="720"/>
        <w:jc w:val="both"/>
      </w:pPr>
      <w:r>
        <w:rPr>
          <w:b/>
        </w:rPr>
        <w:t>2. Công tác lãnh đạo, chỉ đạo và tổ chức triển khai</w:t>
      </w:r>
    </w:p>
    <w:p w14:paraId="49554937" w14:textId="77777777" w:rsidR="00C45CEF" w:rsidRDefault="00B16170" w:rsidP="00D736A0">
      <w:pPr>
        <w:spacing w:before="120" w:after="0" w:line="340" w:lineRule="exact"/>
        <w:ind w:firstLine="720"/>
        <w:jc w:val="both"/>
      </w:pPr>
      <w:r>
        <w:t>- Việc lãnh đạo, chỉ đạo, cụ thể hóa và triển khai các chủ trương của Đảng, chính sách, pháp luật của Nhà nước về phòng ngừa tham nhũng; ban hành văn bản theo thẩm quyền, chương trình, kế hoạch và hướng dẫn tổ chức thực hiện.</w:t>
      </w:r>
    </w:p>
    <w:p w14:paraId="67E698D9" w14:textId="77777777" w:rsidR="00C45CEF" w:rsidRDefault="00B16170" w:rsidP="00D736A0">
      <w:pPr>
        <w:spacing w:before="120" w:after="0" w:line="340" w:lineRule="exact"/>
        <w:ind w:firstLine="720"/>
        <w:jc w:val="both"/>
      </w:pPr>
      <w:r>
        <w:t>- Việc phân công nhiệm vụ của cơ quan, tổ chức, đơn vị, người đứng đầu và cá nhân có liên quan; cơ chế phối hợp, theo dõi, đôn đốc, kiểm tra việc thực hiện.</w:t>
      </w:r>
    </w:p>
    <w:p w14:paraId="14829CD1" w14:textId="77777777" w:rsidR="00FB453B" w:rsidRDefault="00B16170" w:rsidP="00D736A0">
      <w:pPr>
        <w:spacing w:before="120" w:after="0" w:line="340" w:lineRule="exact"/>
        <w:ind w:firstLine="720"/>
        <w:jc w:val="both"/>
      </w:pPr>
      <w:r>
        <w:t>- Việc bố trí nhân lực, kinh phí, cơ sở vật chất, hạ tầng kỹ thuật, dữ liệu và các điều kiện cần thiết; những khó khăn về nguồn lực và năng lực tổ chức thực hiện.</w:t>
      </w:r>
    </w:p>
    <w:p w14:paraId="71C6CB8C" w14:textId="77777777" w:rsidR="00FB453B" w:rsidRDefault="00B16170" w:rsidP="00D736A0">
      <w:pPr>
        <w:spacing w:before="120" w:after="0" w:line="340" w:lineRule="exact"/>
        <w:ind w:firstLine="720"/>
        <w:jc w:val="both"/>
      </w:pPr>
      <w:r>
        <w:rPr>
          <w:b/>
        </w:rPr>
        <w:t>II. ĐÁNH GIÁ VIỆC THỰC HIỆN CÁC BIỆN PHÁP PHÒNG NGỪA THAM NHŨNG</w:t>
      </w:r>
    </w:p>
    <w:p w14:paraId="727BC0F4" w14:textId="77777777" w:rsidR="00FB453B" w:rsidRPr="004832AC" w:rsidRDefault="00B16170" w:rsidP="00D736A0">
      <w:pPr>
        <w:spacing w:before="120" w:after="0" w:line="340" w:lineRule="exact"/>
        <w:ind w:firstLine="720"/>
        <w:jc w:val="both"/>
        <w:rPr>
          <w:spacing w:val="-4"/>
        </w:rPr>
      </w:pPr>
      <w:r w:rsidRPr="004832AC">
        <w:rPr>
          <w:b/>
          <w:spacing w:val="-4"/>
        </w:rPr>
        <w:t>1. Công khai, minh bạch về tổ chức và hoạt động của cơ quan, tổ chức, đơn vị</w:t>
      </w:r>
    </w:p>
    <w:p w14:paraId="10A63DAA" w14:textId="77777777" w:rsidR="00C45CEF" w:rsidRDefault="00B16170" w:rsidP="00D736A0">
      <w:pPr>
        <w:spacing w:before="120" w:after="0" w:line="340" w:lineRule="exact"/>
        <w:ind w:firstLine="720"/>
        <w:jc w:val="both"/>
      </w:pPr>
      <w:r>
        <w:rPr>
          <w:b/>
        </w:rPr>
        <w:t>a) Kết quả thực hiện</w:t>
      </w:r>
    </w:p>
    <w:p w14:paraId="54986152" w14:textId="77777777" w:rsidR="00C45CEF" w:rsidRDefault="00B16170" w:rsidP="00D736A0">
      <w:pPr>
        <w:spacing w:before="120" w:after="0" w:line="340" w:lineRule="exact"/>
        <w:ind w:firstLine="720"/>
        <w:jc w:val="both"/>
      </w:pPr>
      <w:r>
        <w:t>- Việc thực hiện các quy định về nguyên tắc, nội dung, hình thức và trách nhiệm công khai, minh bạch; công khai trên môi trường điện tử.</w:t>
      </w:r>
    </w:p>
    <w:p w14:paraId="74DA7A53" w14:textId="77777777" w:rsidR="00C45CEF" w:rsidRDefault="00B16170" w:rsidP="00D736A0">
      <w:pPr>
        <w:spacing w:before="120" w:after="0" w:line="340" w:lineRule="exact"/>
        <w:ind w:firstLine="720"/>
        <w:jc w:val="both"/>
      </w:pPr>
      <w:r>
        <w:t>- Việc họp báo, phát ngôn, cung cấp thông tin cho báo chí; tiếp nhận, xử lý yêu cầu cung cấp thông tin và thực hiện việc cung cấp thông tin theo quy định.</w:t>
      </w:r>
    </w:p>
    <w:p w14:paraId="7C93C5CC" w14:textId="77777777" w:rsidR="00C45CEF" w:rsidRDefault="00B16170" w:rsidP="00D736A0">
      <w:pPr>
        <w:spacing w:before="120" w:after="0" w:line="340" w:lineRule="exact"/>
        <w:ind w:firstLine="720"/>
        <w:jc w:val="both"/>
      </w:pPr>
      <w:r>
        <w:t>- Việc tiếp nhận, xử lý yêu cầu và thực hiện trách nhiệm giải trình; tuân thủ nội dung, hình thức, trình tự, thủ tục, thời hạn giải trình; trách nhiệm của người đứng đầu và cá nhân thực thi nhiệm vụ, công vụ.</w:t>
      </w:r>
    </w:p>
    <w:p w14:paraId="4C1828DB" w14:textId="77777777" w:rsidR="00FB453B" w:rsidRDefault="00B16170" w:rsidP="00D736A0">
      <w:pPr>
        <w:spacing w:before="120" w:after="0" w:line="340" w:lineRule="exact"/>
        <w:ind w:firstLine="720"/>
        <w:jc w:val="both"/>
      </w:pPr>
      <w:r>
        <w:t>- Công tác kiểm tra việc công khai, minh bạch, cung cấp thông tin và thực hiện trách nhiệm giải trình; kết quả phát hiện, xử lý vi phạm.</w:t>
      </w:r>
    </w:p>
    <w:p w14:paraId="55E43C3D" w14:textId="77777777" w:rsidR="00C45CEF" w:rsidRDefault="00B16170" w:rsidP="00D736A0">
      <w:pPr>
        <w:spacing w:before="120" w:after="0" w:line="340" w:lineRule="exact"/>
        <w:ind w:firstLine="720"/>
        <w:jc w:val="both"/>
      </w:pPr>
      <w:r>
        <w:rPr>
          <w:b/>
        </w:rPr>
        <w:lastRenderedPageBreak/>
        <w:t>b) Đánh giá việc thực hiện</w:t>
      </w:r>
    </w:p>
    <w:p w14:paraId="2FE7D278" w14:textId="77777777" w:rsidR="00C45CEF" w:rsidRDefault="00B16170" w:rsidP="00D736A0">
      <w:pPr>
        <w:spacing w:before="120" w:after="0" w:line="340" w:lineRule="exact"/>
        <w:ind w:firstLine="720"/>
        <w:jc w:val="both"/>
      </w:pPr>
      <w:r>
        <w:t>- Mức độ đầy đủ, chính xác, kịp thời của thông tin được công khai, cung cấp; khả năng tiếp cận, khai thác và sử dụng thông tin để giám sát hoạt động của cơ quan, tổ chức, đơn vị.</w:t>
      </w:r>
    </w:p>
    <w:p w14:paraId="6B82050E" w14:textId="77777777" w:rsidR="00C45CEF" w:rsidRDefault="00B16170" w:rsidP="00D736A0">
      <w:pPr>
        <w:spacing w:before="120" w:after="0" w:line="340" w:lineRule="exact"/>
        <w:ind w:firstLine="720"/>
        <w:jc w:val="both"/>
      </w:pPr>
      <w:r>
        <w:t>- Chất lượng thực hiện trách nhiệm giải trình; mức độ đầy đủ, rõ ràng, khách quan, đúng thời hạn của nội dung giải trình và việc làm rõ trách nhiệm trong thực hiện nhiệm vụ, công vụ.</w:t>
      </w:r>
    </w:p>
    <w:p w14:paraId="7608E484" w14:textId="77777777" w:rsidR="00C45CEF" w:rsidRDefault="00B16170" w:rsidP="00D736A0">
      <w:pPr>
        <w:spacing w:before="120" w:after="0" w:line="340" w:lineRule="exact"/>
        <w:ind w:firstLine="720"/>
        <w:jc w:val="both"/>
      </w:pPr>
      <w:r>
        <w:t>- Những lĩnh vực, nội dung chưa được công khai đầy đủ, chậm công khai, công khai hình thức, khó tiếp cận; việc từ chối cung cấp thông tin, từ chối giải trình hoặc giải trình chưa đáp ứng yêu cầu.</w:t>
      </w:r>
    </w:p>
    <w:p w14:paraId="4E3394A9" w14:textId="77777777" w:rsidR="00FB453B" w:rsidRDefault="00B16170" w:rsidP="00D736A0">
      <w:pPr>
        <w:spacing w:before="120" w:after="0" w:line="340" w:lineRule="exact"/>
        <w:ind w:firstLine="720"/>
        <w:jc w:val="both"/>
      </w:pPr>
      <w:r>
        <w:t>- Hạn chế, bất cập khác trong quy định của pháp luật và tổ chức thực hiện; nguyên nhân của hạn chế, bất cập.</w:t>
      </w:r>
    </w:p>
    <w:p w14:paraId="2BDB0936" w14:textId="77777777" w:rsidR="00FB453B" w:rsidRDefault="00B16170" w:rsidP="00D736A0">
      <w:pPr>
        <w:spacing w:before="120" w:after="0" w:line="340" w:lineRule="exact"/>
        <w:ind w:firstLine="720"/>
        <w:jc w:val="both"/>
      </w:pPr>
      <w:r>
        <w:rPr>
          <w:b/>
        </w:rPr>
        <w:t>c) Kiến nghị cụ thể</w:t>
      </w:r>
    </w:p>
    <w:p w14:paraId="0CFD3316" w14:textId="77777777" w:rsidR="00FB453B" w:rsidRDefault="00B16170" w:rsidP="00D736A0">
      <w:pPr>
        <w:spacing w:before="120" w:after="0" w:line="340" w:lineRule="exact"/>
        <w:ind w:firstLine="720"/>
        <w:jc w:val="both"/>
      </w:pPr>
      <w:r>
        <w:t>Kiến nghị sửa đổi, bổ sung quy định pháp luật và giải pháp tổ chức thực hiện.</w:t>
      </w:r>
    </w:p>
    <w:p w14:paraId="689D9DFE" w14:textId="77777777" w:rsidR="00FB453B" w:rsidRDefault="00B16170" w:rsidP="00D736A0">
      <w:pPr>
        <w:spacing w:before="120" w:after="0" w:line="340" w:lineRule="exact"/>
        <w:ind w:firstLine="720"/>
        <w:jc w:val="both"/>
      </w:pPr>
      <w:r>
        <w:rPr>
          <w:b/>
        </w:rPr>
        <w:t>2. Xây dựng và thực hiện định mức, tiêu chuẩn, chế độ</w:t>
      </w:r>
    </w:p>
    <w:p w14:paraId="01C312A9" w14:textId="77777777" w:rsidR="00C45CEF" w:rsidRDefault="00B16170" w:rsidP="00D736A0">
      <w:pPr>
        <w:spacing w:before="120" w:after="0" w:line="340" w:lineRule="exact"/>
        <w:ind w:firstLine="720"/>
        <w:jc w:val="both"/>
      </w:pPr>
      <w:r>
        <w:rPr>
          <w:b/>
        </w:rPr>
        <w:t>a) Kết quả thực hiện</w:t>
      </w:r>
    </w:p>
    <w:p w14:paraId="33AF9AC3" w14:textId="77777777" w:rsidR="00C45CEF" w:rsidRDefault="00B16170" w:rsidP="00D736A0">
      <w:pPr>
        <w:spacing w:before="120" w:after="0" w:line="340" w:lineRule="exact"/>
        <w:ind w:firstLine="720"/>
        <w:jc w:val="both"/>
      </w:pPr>
      <w:r>
        <w:t>- Việc xây dựng, ban hành theo thẩm quyền; rà soát, sửa đổi, bổ sung và công khai định mức, tiêu chuẩn, chế độ.</w:t>
      </w:r>
    </w:p>
    <w:p w14:paraId="72D0FB9D" w14:textId="77777777" w:rsidR="00C45CEF" w:rsidRDefault="00B16170" w:rsidP="00D736A0">
      <w:pPr>
        <w:spacing w:before="120" w:after="0" w:line="340" w:lineRule="exact"/>
        <w:ind w:firstLine="720"/>
        <w:jc w:val="both"/>
      </w:pPr>
      <w:r>
        <w:t>- Việc thực hiện và công khai kết quả thực hiện định mức, tiêu chuẩn, chế độ; công tác tự kiểm tra, kiểm tra, thanh tra việc chấp hành.</w:t>
      </w:r>
    </w:p>
    <w:p w14:paraId="56519F88" w14:textId="77777777" w:rsidR="00FB453B" w:rsidRDefault="00B16170" w:rsidP="00D736A0">
      <w:pPr>
        <w:spacing w:before="120" w:after="0" w:line="340" w:lineRule="exact"/>
        <w:ind w:firstLine="720"/>
        <w:jc w:val="both"/>
      </w:pPr>
      <w:r>
        <w:t>- Kết quả phát hiện, xử lý vi phạm; xác định trách nhiệm của tổ chức, cá nhân; hoàn trả, bồi thường thiệt hại và khắc phục hậu quả do vi phạm.</w:t>
      </w:r>
    </w:p>
    <w:p w14:paraId="14621B05" w14:textId="77777777" w:rsidR="00C45CEF" w:rsidRDefault="00B16170" w:rsidP="00D736A0">
      <w:pPr>
        <w:spacing w:before="120" w:after="0" w:line="340" w:lineRule="exact"/>
        <w:ind w:firstLine="720"/>
        <w:jc w:val="both"/>
      </w:pPr>
      <w:r>
        <w:rPr>
          <w:b/>
        </w:rPr>
        <w:t>b) Đánh giá việc thực hiện</w:t>
      </w:r>
    </w:p>
    <w:p w14:paraId="12B356E7" w14:textId="77777777" w:rsidR="00C45CEF" w:rsidRDefault="00B16170" w:rsidP="00D736A0">
      <w:pPr>
        <w:spacing w:before="120" w:after="0" w:line="340" w:lineRule="exact"/>
        <w:ind w:firstLine="720"/>
        <w:jc w:val="both"/>
      </w:pPr>
      <w:r>
        <w:t>- Mức độ đầy đủ, thống nhất, phù hợp và khả thi của định mức, tiêu chuẩn, chế độ; mức độ chấp hành và hiệu quả trong phòng ngừa tham nhũng.</w:t>
      </w:r>
    </w:p>
    <w:p w14:paraId="0519855B" w14:textId="77777777" w:rsidR="00FB453B" w:rsidRDefault="00B16170" w:rsidP="00D736A0">
      <w:pPr>
        <w:spacing w:before="120" w:after="0" w:line="340" w:lineRule="exact"/>
        <w:ind w:firstLine="720"/>
        <w:jc w:val="both"/>
      </w:pPr>
      <w:r>
        <w:t>- Những định mức, tiêu chuẩn, chế độ không còn phù hợp, chồng chéo, thiếu thống nhất, chưa được ban hành hoặc chậm được sửa đổi, bổ sung; những nội dung có nguy cơ làm nảy sinh tham nhũng, lãng phí, tiêu cực.</w:t>
      </w:r>
    </w:p>
    <w:p w14:paraId="3F1DB8B1" w14:textId="77777777" w:rsidR="00C45CEF" w:rsidRDefault="00B16170" w:rsidP="00D736A0">
      <w:pPr>
        <w:spacing w:before="120" w:after="0" w:line="340" w:lineRule="exact"/>
        <w:ind w:left="720"/>
        <w:jc w:val="both"/>
      </w:pPr>
      <w:r>
        <w:t>- Những vi phạm phổ biến, việc chậm phát hiện, xử lý hoặc khắc phục vi phạm.</w:t>
      </w:r>
    </w:p>
    <w:p w14:paraId="724346D3" w14:textId="77777777" w:rsidR="00FB453B" w:rsidRDefault="00B16170" w:rsidP="00D736A0">
      <w:pPr>
        <w:spacing w:before="120" w:after="0" w:line="340" w:lineRule="exact"/>
        <w:ind w:left="720"/>
        <w:jc w:val="both"/>
      </w:pPr>
      <w:r>
        <w:t>- Hạn chế, bất cập khác trong quy định của pháp luật và tổ chức thực hiện; nguyên nhân của hạn chế, bất cập.</w:t>
      </w:r>
    </w:p>
    <w:p w14:paraId="1A00F568" w14:textId="77777777" w:rsidR="00FB453B" w:rsidRDefault="00B16170" w:rsidP="00D736A0">
      <w:pPr>
        <w:spacing w:before="120" w:after="0" w:line="340" w:lineRule="exact"/>
        <w:ind w:firstLine="720"/>
        <w:jc w:val="both"/>
      </w:pPr>
      <w:r>
        <w:rPr>
          <w:b/>
        </w:rPr>
        <w:t>c) Kiến nghị cụ thể</w:t>
      </w:r>
    </w:p>
    <w:p w14:paraId="31D347DC" w14:textId="77777777" w:rsidR="00FB453B" w:rsidRDefault="00B16170" w:rsidP="00D736A0">
      <w:pPr>
        <w:spacing w:before="120" w:after="0" w:line="340" w:lineRule="exact"/>
        <w:ind w:firstLine="720"/>
        <w:jc w:val="both"/>
      </w:pPr>
      <w:r>
        <w:t>Kiến nghị sửa đổi, bổ sung quy định pháp luật và giải pháp tổ chức thực hiện.</w:t>
      </w:r>
    </w:p>
    <w:p w14:paraId="11789BCA" w14:textId="77777777" w:rsidR="00FB453B" w:rsidRDefault="00B16170" w:rsidP="00D736A0">
      <w:pPr>
        <w:spacing w:before="120" w:after="0" w:line="340" w:lineRule="exact"/>
        <w:ind w:firstLine="720"/>
        <w:jc w:val="both"/>
      </w:pPr>
      <w:r>
        <w:rPr>
          <w:b/>
        </w:rPr>
        <w:t>3. Thực hiện quy tắc ứng xử của người có chức vụ, quyền hạn</w:t>
      </w:r>
    </w:p>
    <w:p w14:paraId="5AFD5831" w14:textId="77777777" w:rsidR="00927CD3" w:rsidRDefault="00B16170" w:rsidP="00D736A0">
      <w:pPr>
        <w:spacing w:before="120" w:after="0" w:line="340" w:lineRule="exact"/>
        <w:ind w:firstLine="720"/>
        <w:jc w:val="both"/>
      </w:pPr>
      <w:r>
        <w:rPr>
          <w:b/>
        </w:rPr>
        <w:t>a) Kết quả thực hiện</w:t>
      </w:r>
    </w:p>
    <w:p w14:paraId="442D3867" w14:textId="77777777" w:rsidR="00927CD3" w:rsidRDefault="00B16170" w:rsidP="00D736A0">
      <w:pPr>
        <w:spacing w:before="120" w:after="0" w:line="340" w:lineRule="exact"/>
        <w:ind w:firstLine="720"/>
        <w:jc w:val="both"/>
      </w:pPr>
      <w:r>
        <w:lastRenderedPageBreak/>
        <w:t>- Việc ban hành, phổ biến và tổ chức thực hiện quy tắc ứng xử của người có chức vụ, quyền hạn.</w:t>
      </w:r>
    </w:p>
    <w:p w14:paraId="15D990C7" w14:textId="77777777" w:rsidR="00927CD3" w:rsidRDefault="00B16170" w:rsidP="00D736A0">
      <w:pPr>
        <w:spacing w:before="120" w:after="0" w:line="340" w:lineRule="exact"/>
        <w:ind w:firstLine="720"/>
        <w:jc w:val="both"/>
      </w:pPr>
      <w:r>
        <w:t>- Việc thực hiện quy định về tặng quà, nhận quà tặng; báo cáo, nộp lại và xử lý quà tặng; kiểm tra, phát hiện và xử lý vi phạm.</w:t>
      </w:r>
    </w:p>
    <w:p w14:paraId="5693CF19" w14:textId="77777777" w:rsidR="00927CD3" w:rsidRDefault="00B16170" w:rsidP="00D736A0">
      <w:pPr>
        <w:spacing w:before="120" w:after="0" w:line="340" w:lineRule="exact"/>
        <w:ind w:firstLine="720"/>
        <w:jc w:val="both"/>
      </w:pPr>
      <w:r>
        <w:t>- Việc nhận diện, tiếp nhận, xử lý thông tin, báo cáo về xung đột lợi ích; xác định các trường hợp có xung đột lợi ích và áp dụng biện pháp kiểm soát. Trách nhiệm của người được giao thực hiện nhiệm vụ, công vụ và người trực tiếp quản lý, sử dụng người đó.</w:t>
      </w:r>
    </w:p>
    <w:p w14:paraId="7F7CE3BF" w14:textId="77777777" w:rsidR="00FB453B" w:rsidRDefault="00B16170" w:rsidP="00D736A0">
      <w:pPr>
        <w:spacing w:before="120" w:after="0" w:line="340" w:lineRule="exact"/>
        <w:ind w:firstLine="720"/>
        <w:jc w:val="both"/>
      </w:pPr>
      <w:r>
        <w:t>- Kết quả giám sát, kiểm tra, phát hiện và xử lý vi phạm quy định về quy tắc ứng xử, tặng quà, nhận quà tặng và kiểm soát xung đột lợi ích.</w:t>
      </w:r>
    </w:p>
    <w:p w14:paraId="753A0547" w14:textId="77777777" w:rsidR="00927CD3" w:rsidRDefault="00B16170" w:rsidP="00D736A0">
      <w:pPr>
        <w:spacing w:before="120" w:after="0" w:line="340" w:lineRule="exact"/>
        <w:ind w:firstLine="720"/>
        <w:jc w:val="both"/>
      </w:pPr>
      <w:r>
        <w:rPr>
          <w:b/>
        </w:rPr>
        <w:t>b) Đánh giá việc thực hiện</w:t>
      </w:r>
    </w:p>
    <w:p w14:paraId="4DE96E67" w14:textId="77777777" w:rsidR="00927CD3" w:rsidRDefault="00B16170" w:rsidP="00D736A0">
      <w:pPr>
        <w:spacing w:before="120" w:after="0" w:line="340" w:lineRule="exact"/>
        <w:ind w:firstLine="720"/>
        <w:jc w:val="both"/>
      </w:pPr>
      <w:r>
        <w:t>- Mức độ phù hợp, cụ thể và khả thi của quy tắc ứng xử; ý thức chấp hành và hiệu quả phòng ngừa vi phạm trong thực hiện nhiệm vụ, công vụ.</w:t>
      </w:r>
    </w:p>
    <w:p w14:paraId="0F3D37C4" w14:textId="77777777" w:rsidR="00927CD3" w:rsidRDefault="00B16170" w:rsidP="00D736A0">
      <w:pPr>
        <w:spacing w:before="120" w:after="0" w:line="340" w:lineRule="exact"/>
        <w:ind w:firstLine="720"/>
        <w:jc w:val="both"/>
      </w:pPr>
      <w:r>
        <w:t>- Mức độ kiểm soát việc tặng quà, nhận quà tặng không đúng quy định; hiệu quả của việc báo cáo, nộp lại, xử lý quà tặng.</w:t>
      </w:r>
    </w:p>
    <w:p w14:paraId="3A912595" w14:textId="77777777" w:rsidR="00927CD3" w:rsidRDefault="00B16170" w:rsidP="00D736A0">
      <w:pPr>
        <w:spacing w:before="120" w:after="0" w:line="340" w:lineRule="exact"/>
        <w:ind w:firstLine="720"/>
        <w:jc w:val="both"/>
      </w:pPr>
      <w:r>
        <w:t>- Mức độ nhận diện xung đột lợi ích; tính kịp thời, phù hợp và hiệu quả của các biện pháp kiểm soát. Những trường hợp chậm báo cáo, không báo cáo, chậm xử lý hoặc xử lý chưa phù hợp.</w:t>
      </w:r>
    </w:p>
    <w:p w14:paraId="6D5B94A0" w14:textId="77777777" w:rsidR="00FB453B" w:rsidRDefault="00B16170" w:rsidP="00D736A0">
      <w:pPr>
        <w:spacing w:before="120" w:after="0" w:line="340" w:lineRule="exact"/>
        <w:ind w:firstLine="720"/>
        <w:jc w:val="both"/>
      </w:pPr>
      <w:r>
        <w:t>- Hạn chế, bất cập khác trong quy định của pháp luật và tổ chức thực hiện; nguyên nhân của hạn chế, bất cập.</w:t>
      </w:r>
    </w:p>
    <w:p w14:paraId="6D61B39C" w14:textId="77777777" w:rsidR="00FB453B" w:rsidRDefault="00B16170" w:rsidP="00D736A0">
      <w:pPr>
        <w:spacing w:before="120" w:after="0" w:line="340" w:lineRule="exact"/>
        <w:ind w:firstLine="720"/>
        <w:jc w:val="both"/>
      </w:pPr>
      <w:r>
        <w:rPr>
          <w:b/>
        </w:rPr>
        <w:t>c) Kiến nghị cụ thể</w:t>
      </w:r>
    </w:p>
    <w:p w14:paraId="583460AE" w14:textId="77777777" w:rsidR="00FB453B" w:rsidRDefault="00B16170" w:rsidP="00D736A0">
      <w:pPr>
        <w:spacing w:before="120" w:after="0" w:line="340" w:lineRule="exact"/>
        <w:ind w:firstLine="720"/>
        <w:jc w:val="both"/>
      </w:pPr>
      <w:r>
        <w:t>Kiến nghị sửa đổi, bổ sung quy định pháp luật và giải pháp tổ chức thực hiện.</w:t>
      </w:r>
    </w:p>
    <w:p w14:paraId="6C6DDA89" w14:textId="77777777" w:rsidR="00FB453B" w:rsidRDefault="00B16170" w:rsidP="00D736A0">
      <w:pPr>
        <w:spacing w:before="120" w:after="0" w:line="340" w:lineRule="exact"/>
        <w:ind w:firstLine="720"/>
        <w:jc w:val="both"/>
      </w:pPr>
      <w:r>
        <w:rPr>
          <w:b/>
        </w:rPr>
        <w:t>4. Chuyển đổi vị trí công tác</w:t>
      </w:r>
    </w:p>
    <w:p w14:paraId="4D65A61E" w14:textId="77777777" w:rsidR="00927CD3" w:rsidRDefault="00B16170" w:rsidP="00D736A0">
      <w:pPr>
        <w:spacing w:before="120" w:after="0" w:line="340" w:lineRule="exact"/>
        <w:ind w:firstLine="720"/>
        <w:jc w:val="both"/>
      </w:pPr>
      <w:r>
        <w:rPr>
          <w:b/>
        </w:rPr>
        <w:t>a) Kết quả thực hiện</w:t>
      </w:r>
    </w:p>
    <w:p w14:paraId="4FA2998D" w14:textId="77777777" w:rsidR="00927CD3" w:rsidRDefault="00B16170" w:rsidP="00D736A0">
      <w:pPr>
        <w:spacing w:before="120" w:after="0" w:line="340" w:lineRule="exact"/>
        <w:ind w:firstLine="720"/>
        <w:jc w:val="both"/>
      </w:pPr>
      <w:r>
        <w:t>- Việc rà soát, xác định vị trí công tác, đối tượng, thời hạn phải định kỳ chuyển đổi; xây dựng, ban hành, công khai và tổ chức thực hiện kế hoạch chuyển đổi vị trí công tác.</w:t>
      </w:r>
    </w:p>
    <w:p w14:paraId="2BE98918" w14:textId="77777777" w:rsidR="00927CD3" w:rsidRDefault="00B16170" w:rsidP="00D736A0">
      <w:pPr>
        <w:spacing w:before="120" w:after="0" w:line="340" w:lineRule="exact"/>
        <w:ind w:firstLine="720"/>
        <w:jc w:val="both"/>
      </w:pPr>
      <w:r>
        <w:t>- Việc lựa chọn phương thức, bố trí công tác sau chuyển đổi và bảo đảm hoạt động bình thường của cơ quan, tổ chức, đơn vị.</w:t>
      </w:r>
    </w:p>
    <w:p w14:paraId="393D3383" w14:textId="77777777" w:rsidR="00FB453B" w:rsidRDefault="00B16170" w:rsidP="00D736A0">
      <w:pPr>
        <w:spacing w:before="120" w:after="0" w:line="340" w:lineRule="exact"/>
        <w:ind w:firstLine="720"/>
        <w:jc w:val="both"/>
      </w:pPr>
      <w:r>
        <w:t>- Công tác theo dõi, kiểm tra, xử lý các trường hợp không thực hiện hoặc thực hiện không đúng quy định.</w:t>
      </w:r>
    </w:p>
    <w:p w14:paraId="7BEE019A" w14:textId="77777777" w:rsidR="00927CD3" w:rsidRDefault="00B16170" w:rsidP="00D736A0">
      <w:pPr>
        <w:spacing w:before="120" w:after="0" w:line="340" w:lineRule="exact"/>
        <w:ind w:firstLine="720"/>
        <w:jc w:val="both"/>
      </w:pPr>
      <w:r>
        <w:rPr>
          <w:b/>
        </w:rPr>
        <w:t>b) Đánh giá việc thực hiện</w:t>
      </w:r>
    </w:p>
    <w:p w14:paraId="74C0690D" w14:textId="77777777" w:rsidR="00927CD3" w:rsidRDefault="00B16170" w:rsidP="00D736A0">
      <w:pPr>
        <w:spacing w:before="120" w:after="0" w:line="340" w:lineRule="exact"/>
        <w:ind w:firstLine="720"/>
        <w:jc w:val="both"/>
      </w:pPr>
      <w:r>
        <w:t>- Mức độ phù hợp của danh mục vị trí, thời hạn và phương thức chuyển đổi so với đặc điểm tổ chức, hoạt động, yêu cầu chuyên môn.</w:t>
      </w:r>
    </w:p>
    <w:p w14:paraId="148B1E86" w14:textId="77777777" w:rsidR="00927CD3" w:rsidRDefault="00B16170" w:rsidP="00D736A0">
      <w:pPr>
        <w:spacing w:before="120" w:after="0" w:line="340" w:lineRule="exact"/>
        <w:ind w:firstLine="720"/>
        <w:jc w:val="both"/>
      </w:pPr>
      <w:r>
        <w:t>- Việc bảo đảm công khai, khách quan, đúng đối tượng, đúng thời hạn; hiệu quả thực chất của chuyển đổi vị trí công tác trong phòng ngừa tham nhũng.</w:t>
      </w:r>
    </w:p>
    <w:p w14:paraId="381EA577" w14:textId="77777777" w:rsidR="00927CD3" w:rsidRDefault="00B16170" w:rsidP="00D736A0">
      <w:pPr>
        <w:spacing w:before="120" w:after="0" w:line="340" w:lineRule="exact"/>
        <w:ind w:firstLine="720"/>
        <w:jc w:val="both"/>
      </w:pPr>
      <w:r>
        <w:lastRenderedPageBreak/>
        <w:t>- Những khó khăn trong xác định đối tượng, bố trí nhân sự, chuyển đổi giữa các đơn vị, địa bàn và đối với vị trí có yêu cầu chuyên môn đặc thù.</w:t>
      </w:r>
    </w:p>
    <w:p w14:paraId="0ABE9535" w14:textId="77777777" w:rsidR="00927CD3" w:rsidRDefault="00B16170" w:rsidP="00D736A0">
      <w:pPr>
        <w:spacing w:before="120" w:after="0" w:line="340" w:lineRule="exact"/>
        <w:ind w:firstLine="720"/>
        <w:jc w:val="both"/>
      </w:pPr>
      <w:r>
        <w:t>- Các trường hợp chưa thực hiện chuyển đổi; lý do, căn cứ pháp lý, trách nhiệm và phương án xử lý.</w:t>
      </w:r>
    </w:p>
    <w:p w14:paraId="4C6ED6F6" w14:textId="77777777" w:rsidR="00FB453B" w:rsidRDefault="00B16170" w:rsidP="00D736A0">
      <w:pPr>
        <w:spacing w:before="120" w:after="0" w:line="340" w:lineRule="exact"/>
        <w:ind w:firstLine="720"/>
        <w:jc w:val="both"/>
      </w:pPr>
      <w:r>
        <w:t>- Hạn chế, bất cập khác trong quy định của pháp luật và tổ chức thực hiện; nguyên nhân của hạn chế, bất cập.</w:t>
      </w:r>
    </w:p>
    <w:p w14:paraId="53398ADC" w14:textId="77777777" w:rsidR="00FB453B" w:rsidRDefault="00B16170" w:rsidP="00D736A0">
      <w:pPr>
        <w:spacing w:before="120" w:after="0" w:line="340" w:lineRule="exact"/>
        <w:ind w:firstLine="720"/>
        <w:jc w:val="both"/>
      </w:pPr>
      <w:r>
        <w:rPr>
          <w:b/>
        </w:rPr>
        <w:t>c) Kiến nghị cụ thể</w:t>
      </w:r>
    </w:p>
    <w:p w14:paraId="6190FE8D" w14:textId="77777777" w:rsidR="00FB453B" w:rsidRDefault="00B16170" w:rsidP="00D736A0">
      <w:pPr>
        <w:spacing w:before="120" w:after="0" w:line="340" w:lineRule="exact"/>
        <w:ind w:firstLine="720"/>
        <w:jc w:val="both"/>
      </w:pPr>
      <w:r>
        <w:t>Kiến nghị sửa đổi, bổ sung quy định pháp luật và giải pháp tổ chức thực hiện.</w:t>
      </w:r>
    </w:p>
    <w:p w14:paraId="12823EE4" w14:textId="77777777" w:rsidR="00FB453B" w:rsidRDefault="00B16170" w:rsidP="00D736A0">
      <w:pPr>
        <w:spacing w:before="120" w:after="0" w:line="340" w:lineRule="exact"/>
        <w:ind w:firstLine="720"/>
        <w:jc w:val="both"/>
      </w:pPr>
      <w:r>
        <w:rPr>
          <w:b/>
        </w:rPr>
        <w:t>5. Cải cách hành chính, ứng dụng khoa học, công nghệ, chuyển đổi số và thanh toán không dùng tiền mặt</w:t>
      </w:r>
    </w:p>
    <w:p w14:paraId="29B3783D" w14:textId="77777777" w:rsidR="00927CD3" w:rsidRDefault="00B16170" w:rsidP="00D736A0">
      <w:pPr>
        <w:spacing w:before="120" w:after="0" w:line="340" w:lineRule="exact"/>
        <w:ind w:firstLine="720"/>
        <w:jc w:val="both"/>
      </w:pPr>
      <w:r>
        <w:rPr>
          <w:b/>
        </w:rPr>
        <w:t>a) Kết quả thực hiện</w:t>
      </w:r>
    </w:p>
    <w:p w14:paraId="6518739B" w14:textId="77777777" w:rsidR="00927CD3" w:rsidRDefault="00B16170" w:rsidP="00D736A0">
      <w:pPr>
        <w:spacing w:before="120" w:after="0" w:line="340" w:lineRule="exact"/>
        <w:ind w:firstLine="720"/>
        <w:jc w:val="both"/>
      </w:pPr>
      <w:r>
        <w:t>- Kết quả thực hiện công tác cải cách hành chính theo quy định.</w:t>
      </w:r>
    </w:p>
    <w:p w14:paraId="7617EB08" w14:textId="77777777" w:rsidR="00927CD3" w:rsidRDefault="00B16170" w:rsidP="00D736A0">
      <w:pPr>
        <w:spacing w:before="120" w:after="0" w:line="340" w:lineRule="exact"/>
        <w:ind w:firstLine="720"/>
        <w:jc w:val="both"/>
      </w:pPr>
      <w:r>
        <w:t>- Việc ứng dụng khoa học, công nghệ, đổi mới sáng tạo và chuyển đổi số; số hóa quy trình, hồ sơ; xây dựng, vận hành, kết nối và khai thác hệ thống thông tin, cơ sở dữ liệu; bảo đảm khả năng theo dõi, kiểm tra và truy vết quá trình giải quyết công việc.</w:t>
      </w:r>
    </w:p>
    <w:p w14:paraId="0EA07710" w14:textId="77777777" w:rsidR="00FB453B" w:rsidRDefault="00B16170" w:rsidP="00D736A0">
      <w:pPr>
        <w:spacing w:before="120" w:after="0" w:line="340" w:lineRule="exact"/>
        <w:ind w:firstLine="720"/>
        <w:jc w:val="both"/>
      </w:pPr>
      <w:r>
        <w:t>- Việc thực hiện thanh toán không dùng tiền mặt đối với các khoản thu, chi thuộc diện phải thực hiện theo quy định. Các trường hợp còn thanh toán bằng tiền mặt và lý do.</w:t>
      </w:r>
    </w:p>
    <w:p w14:paraId="3D045CAE" w14:textId="77777777" w:rsidR="00FB453B" w:rsidRDefault="00B16170" w:rsidP="00D736A0">
      <w:pPr>
        <w:spacing w:before="120" w:after="0" w:line="340" w:lineRule="exact"/>
        <w:ind w:left="720"/>
        <w:jc w:val="both"/>
      </w:pPr>
      <w:r>
        <w:t>- Công tác kiểm tra, phát hiện, xử lý vi phạm.</w:t>
      </w:r>
    </w:p>
    <w:p w14:paraId="6B645E11" w14:textId="77777777" w:rsidR="00927CD3" w:rsidRDefault="00B16170" w:rsidP="00D736A0">
      <w:pPr>
        <w:spacing w:before="120" w:after="0" w:line="340" w:lineRule="exact"/>
        <w:ind w:firstLine="720"/>
        <w:jc w:val="both"/>
      </w:pPr>
      <w:r>
        <w:rPr>
          <w:b/>
        </w:rPr>
        <w:t>b) Đánh giá việc thực hiện</w:t>
      </w:r>
    </w:p>
    <w:p w14:paraId="0479B0BC" w14:textId="77777777" w:rsidR="00927CD3" w:rsidRDefault="00B16170" w:rsidP="00D736A0">
      <w:pPr>
        <w:spacing w:before="120" w:after="0" w:line="340" w:lineRule="exact"/>
        <w:ind w:firstLine="720"/>
        <w:jc w:val="both"/>
      </w:pPr>
      <w:r>
        <w:t>- Mức độ nâng cao tính công khai, minh bạch, trách nhiệm và khả năng kiểm soát hoạt động công vụ.</w:t>
      </w:r>
    </w:p>
    <w:p w14:paraId="4B7DC7D4" w14:textId="77777777" w:rsidR="00927CD3" w:rsidRDefault="00B16170" w:rsidP="00D736A0">
      <w:pPr>
        <w:spacing w:before="120" w:after="0" w:line="340" w:lineRule="exact"/>
        <w:ind w:firstLine="720"/>
        <w:jc w:val="both"/>
      </w:pPr>
      <w:r>
        <w:t>- Mức độ thực chất của số hóa, liên thông và khai thác dữ liệu; khả năng kiểm soát tiến độ, chất lượng trong xử lý công việc.</w:t>
      </w:r>
    </w:p>
    <w:p w14:paraId="3367FE50" w14:textId="77777777" w:rsidR="00927CD3" w:rsidRDefault="00B16170" w:rsidP="00D736A0">
      <w:pPr>
        <w:spacing w:before="120" w:after="0" w:line="340" w:lineRule="exact"/>
        <w:ind w:firstLine="720"/>
        <w:jc w:val="both"/>
      </w:pPr>
      <w:r>
        <w:t>- Hiệu quả của thanh toán không dùng tiền mặt trong việc kiểm soát các khoản thu, chi.</w:t>
      </w:r>
    </w:p>
    <w:p w14:paraId="379404ED" w14:textId="77777777" w:rsidR="00927CD3" w:rsidRDefault="00B16170" w:rsidP="00D736A0">
      <w:pPr>
        <w:spacing w:before="120" w:after="0" w:line="340" w:lineRule="exact"/>
        <w:ind w:firstLine="720"/>
        <w:jc w:val="both"/>
      </w:pPr>
      <w:r>
        <w:t>- Những lĩnh vực còn phụ thuộc nhiều vào xử lý thủ công hoặc can thiệp trực tiếp của cán bộ; hạn chế về hạ tầng, chất lượng dữ liệu, kết nối, chia sẻ, an toàn thông tin và cơ chế kiểm soát.</w:t>
      </w:r>
    </w:p>
    <w:p w14:paraId="448DC4F9" w14:textId="77777777" w:rsidR="00FB453B" w:rsidRDefault="00B16170" w:rsidP="00D736A0">
      <w:pPr>
        <w:spacing w:before="120" w:after="0" w:line="340" w:lineRule="exact"/>
        <w:ind w:firstLine="720"/>
        <w:jc w:val="both"/>
      </w:pPr>
      <w:r>
        <w:t>- Hạn chế, bất cập khác trong quy định của pháp luật và tổ chức thực hiện; nguyên nhân của hạn chế, bất cập.</w:t>
      </w:r>
    </w:p>
    <w:p w14:paraId="0DCA6C3C" w14:textId="77777777" w:rsidR="00FB453B" w:rsidRDefault="00B16170" w:rsidP="00D736A0">
      <w:pPr>
        <w:spacing w:before="120" w:after="0" w:line="340" w:lineRule="exact"/>
        <w:ind w:firstLine="720"/>
        <w:jc w:val="both"/>
      </w:pPr>
      <w:r>
        <w:rPr>
          <w:b/>
        </w:rPr>
        <w:t>c) Kiến nghị cụ thể</w:t>
      </w:r>
    </w:p>
    <w:p w14:paraId="29A7033A" w14:textId="77777777" w:rsidR="00FB453B" w:rsidRDefault="00B16170" w:rsidP="00D736A0">
      <w:pPr>
        <w:spacing w:before="120" w:after="0" w:line="340" w:lineRule="exact"/>
        <w:ind w:firstLine="720"/>
        <w:jc w:val="both"/>
      </w:pPr>
      <w:r>
        <w:t>Kiến nghị sửa đổi, bổ sung quy định pháp luật và giải pháp tổ chức thực hiện.</w:t>
      </w:r>
    </w:p>
    <w:p w14:paraId="0733A236" w14:textId="77777777" w:rsidR="00FB453B" w:rsidRDefault="00B16170" w:rsidP="00D736A0">
      <w:pPr>
        <w:spacing w:before="120" w:after="0" w:line="340" w:lineRule="exact"/>
        <w:ind w:firstLine="720"/>
        <w:jc w:val="both"/>
      </w:pPr>
      <w:r>
        <w:rPr>
          <w:b/>
        </w:rPr>
        <w:t>6. Kiểm soát tài sản, thu nhập của người có chức vụ, quyền hạn</w:t>
      </w:r>
    </w:p>
    <w:p w14:paraId="62E2B8CC" w14:textId="77777777" w:rsidR="00927CD3" w:rsidRDefault="00B16170" w:rsidP="00D736A0">
      <w:pPr>
        <w:spacing w:before="120" w:after="0" w:line="340" w:lineRule="exact"/>
        <w:ind w:firstLine="720"/>
        <w:jc w:val="both"/>
      </w:pPr>
      <w:r>
        <w:rPr>
          <w:b/>
        </w:rPr>
        <w:lastRenderedPageBreak/>
        <w:t>a) Kết quả thực hiện</w:t>
      </w:r>
    </w:p>
    <w:p w14:paraId="2ED85961" w14:textId="77777777" w:rsidR="00927CD3" w:rsidRDefault="00B16170" w:rsidP="00D736A0">
      <w:pPr>
        <w:spacing w:before="120" w:after="0" w:line="340" w:lineRule="exact"/>
        <w:ind w:firstLine="720"/>
        <w:jc w:val="both"/>
      </w:pPr>
      <w:r>
        <w:t>- Việc xác định người có nghĩa vụ kê khai, hình thức kê khai; hướng dẫn, tổ chức kê khai; tiếp nhận, rà soát, yêu cầu bổ sung hoặc kê khai lại; quản lý và bàn giao bản kê khai theo quy định.</w:t>
      </w:r>
    </w:p>
    <w:p w14:paraId="3CE9ADF6" w14:textId="77777777" w:rsidR="00927CD3" w:rsidRDefault="00B16170" w:rsidP="00D736A0">
      <w:pPr>
        <w:spacing w:before="120" w:after="0" w:line="340" w:lineRule="exact"/>
        <w:ind w:firstLine="720"/>
        <w:jc w:val="both"/>
      </w:pPr>
      <w:r>
        <w:t>- Việc công khai bản kê khai; theo dõi biến động tài sản, thu nhập; tiếp nhận, xử lý thông tin, phản ánh, tố cáo liên quan đến việc kê khai.</w:t>
      </w:r>
    </w:p>
    <w:p w14:paraId="6BC39A65" w14:textId="77777777" w:rsidR="00927CD3" w:rsidRDefault="00B16170" w:rsidP="00D736A0">
      <w:pPr>
        <w:spacing w:before="120" w:after="0" w:line="340" w:lineRule="exact"/>
        <w:ind w:firstLine="720"/>
        <w:jc w:val="both"/>
      </w:pPr>
      <w:r>
        <w:t>- Việc xây dựng, thực hiện kế hoạch xác minh và tiến hành xác minh theo các căn cứ pháp luật quy định; yêu cầu giải trình nguồn gốc tài sản, thu nhập tăng thêm; ban hành, gửi và công khai kết luận xác minh.</w:t>
      </w:r>
    </w:p>
    <w:p w14:paraId="4A070156" w14:textId="77777777" w:rsidR="00FB453B" w:rsidRDefault="00B16170" w:rsidP="00D736A0">
      <w:pPr>
        <w:spacing w:before="120" w:after="0" w:line="340" w:lineRule="exact"/>
        <w:ind w:firstLine="720"/>
        <w:jc w:val="both"/>
      </w:pPr>
      <w:r>
        <w:t>- Kết quả phát hiện, xử lý vi phạm về kê khai, giải trình nguồn gốc tài sản, thu nhập; việc chuyển thông tin, vụ việc có dấu hiệu vi phạm đến cơ quan có thẩm quyền và theo dõi kết quả xử lý.</w:t>
      </w:r>
    </w:p>
    <w:p w14:paraId="09CB28C5" w14:textId="77777777" w:rsidR="00927CD3" w:rsidRDefault="00B16170" w:rsidP="00D736A0">
      <w:pPr>
        <w:spacing w:before="120" w:after="0" w:line="340" w:lineRule="exact"/>
        <w:ind w:firstLine="720"/>
        <w:jc w:val="both"/>
      </w:pPr>
      <w:r>
        <w:rPr>
          <w:b/>
        </w:rPr>
        <w:t>b) Đánh giá việc thực hiện</w:t>
      </w:r>
    </w:p>
    <w:p w14:paraId="51E7CFF4" w14:textId="77777777" w:rsidR="00927CD3" w:rsidRDefault="00B16170" w:rsidP="00D736A0">
      <w:pPr>
        <w:spacing w:before="120" w:after="0" w:line="340" w:lineRule="exact"/>
        <w:ind w:firstLine="720"/>
        <w:jc w:val="both"/>
      </w:pPr>
      <w:r>
        <w:t>- Mức độ đầy đủ, đúng đối tượng, đúng thời hạn của việc kê khai và công khai bản kê khai; chất lượng rà soát, tiếp nhận, quản lý và bàn giao bản kê khai.</w:t>
      </w:r>
    </w:p>
    <w:p w14:paraId="45219AEF" w14:textId="77777777" w:rsidR="00927CD3" w:rsidRDefault="00B16170" w:rsidP="00D736A0">
      <w:pPr>
        <w:spacing w:before="120" w:after="0" w:line="340" w:lineRule="exact"/>
        <w:ind w:firstLine="720"/>
        <w:jc w:val="both"/>
      </w:pPr>
      <w:r>
        <w:t>- Chất lượng kê khai, giải trình; khả năng phát hiện sai lệch, biến động tài sản, thu nhập và lựa chọn trường hợp cần xác minh theo quy định.</w:t>
      </w:r>
    </w:p>
    <w:p w14:paraId="35418DC1" w14:textId="77777777" w:rsidR="00927CD3" w:rsidRDefault="00B16170" w:rsidP="00D736A0">
      <w:pPr>
        <w:spacing w:before="120" w:after="0" w:line="340" w:lineRule="exact"/>
        <w:ind w:firstLine="720"/>
        <w:jc w:val="both"/>
      </w:pPr>
      <w:r>
        <w:t>- Chất lượng, tiến độ xác minh; việc thực hiện kết luận xác minh và xử lý vi phạm.</w:t>
      </w:r>
    </w:p>
    <w:p w14:paraId="2EE7F12B" w14:textId="77777777" w:rsidR="00DA350E" w:rsidRDefault="00B16170" w:rsidP="00D736A0">
      <w:pPr>
        <w:spacing w:before="120" w:after="0" w:line="340" w:lineRule="exact"/>
        <w:ind w:firstLine="720"/>
        <w:jc w:val="both"/>
      </w:pPr>
      <w:r>
        <w:t>- Hiệu quả phối hợp, cung cấp thông tin; những khó khăn về thẩm quyền, trình tự, thủ tục, nhân lực, công nghệ, dữ liệu và bảo mật thông tin.</w:t>
      </w:r>
    </w:p>
    <w:p w14:paraId="131BC01D" w14:textId="77777777" w:rsidR="00FB453B" w:rsidRDefault="00B16170" w:rsidP="00D736A0">
      <w:pPr>
        <w:spacing w:before="120" w:after="0" w:line="340" w:lineRule="exact"/>
        <w:ind w:firstLine="720"/>
        <w:jc w:val="both"/>
      </w:pPr>
      <w:r>
        <w:t>- Hạn chế, bất cập khác trong quy định của pháp luật và tổ chức thực hiện; nguyên nhân của hạn chế, bất cập.</w:t>
      </w:r>
    </w:p>
    <w:p w14:paraId="2AA5C292" w14:textId="77777777" w:rsidR="00FB453B" w:rsidRDefault="00B16170" w:rsidP="00D736A0">
      <w:pPr>
        <w:spacing w:before="120" w:after="0" w:line="340" w:lineRule="exact"/>
        <w:ind w:firstLine="720"/>
        <w:jc w:val="both"/>
      </w:pPr>
      <w:r>
        <w:rPr>
          <w:b/>
        </w:rPr>
        <w:t>c) Kiến nghị cụ thể</w:t>
      </w:r>
    </w:p>
    <w:p w14:paraId="3426310F" w14:textId="77777777" w:rsidR="00FB453B" w:rsidRDefault="00B16170" w:rsidP="00D736A0">
      <w:pPr>
        <w:spacing w:before="120" w:after="0" w:line="340" w:lineRule="exact"/>
        <w:ind w:firstLine="720"/>
        <w:jc w:val="both"/>
      </w:pPr>
      <w:r>
        <w:t>Kiến nghị sửa đổi, bổ sung quy định pháp luật và giải pháp tổ chức thực hiện.</w:t>
      </w:r>
    </w:p>
    <w:p w14:paraId="3834D402" w14:textId="77777777" w:rsidR="00DA350E" w:rsidRDefault="00B16170" w:rsidP="00D736A0">
      <w:pPr>
        <w:spacing w:before="120" w:after="0" w:line="340" w:lineRule="exact"/>
        <w:ind w:firstLine="720"/>
        <w:jc w:val="both"/>
      </w:pPr>
      <w:r>
        <w:rPr>
          <w:b/>
        </w:rPr>
        <w:t>7. Phòng ngừa tham nhũng trong doanh nghiệp, tổ chức khu vực ngoài nhà nước</w:t>
      </w:r>
    </w:p>
    <w:p w14:paraId="5DB6161C" w14:textId="77777777" w:rsidR="00DA350E" w:rsidRDefault="00B16170" w:rsidP="00D736A0">
      <w:pPr>
        <w:spacing w:before="120" w:after="0" w:line="340" w:lineRule="exact"/>
        <w:ind w:firstLine="720"/>
        <w:jc w:val="both"/>
      </w:pPr>
      <w:r>
        <w:t>- Tình hình doanh nghiệp, tổ chức khu vực ngoài nhà nước thuộc phạm vi quản lý; số lượng, loại hình doanh nghiệp, tổ chức thuộc diện áp dụng các biện pháp phòng, chống tham nhũng theo khoản 1 Điều 80 Luật Phòng, chống tham nhũng; đặc điểm và nguy cơ tham nhũng trong hoạt động của các doanh nghiệp, tổ chức này.</w:t>
      </w:r>
    </w:p>
    <w:p w14:paraId="2D7B11A8" w14:textId="77777777" w:rsidR="00DA350E" w:rsidRDefault="00B16170" w:rsidP="00D736A0">
      <w:pPr>
        <w:spacing w:before="120" w:after="0" w:line="340" w:lineRule="exact"/>
        <w:ind w:firstLine="720"/>
        <w:jc w:val="both"/>
      </w:pPr>
      <w:r>
        <w:t>- Việc hướng dẫn, đôn đốc thực hiện các quy định về phòng ngừa tham nhũng trong khu vực ngoài nhà nước; phối hợp giữa cơ quan quản lý nhà nước, hiệp hội doanh nghiệp, hiệp hội ngành nghề và doanh nghiệp, tổ chức trong triển khai, theo dõi, tổng hợp kết quả thực hiện.</w:t>
      </w:r>
    </w:p>
    <w:p w14:paraId="65611992" w14:textId="77777777" w:rsidR="00FB453B" w:rsidRDefault="00B16170" w:rsidP="00D736A0">
      <w:pPr>
        <w:spacing w:before="120" w:after="0" w:line="340" w:lineRule="exact"/>
        <w:ind w:firstLine="720"/>
        <w:jc w:val="both"/>
      </w:pPr>
      <w:r>
        <w:lastRenderedPageBreak/>
        <w:t>- Công tác theo dõi, hướng dẫn, đôn đốc của cơ quan quản lý nhà nước; việc thanh tra thực hiện pháp luật về phòng, chống tham nhũng theo đúng đối tượng, căn cứ, thẩm quyền và phạm vi quy định.</w:t>
      </w:r>
    </w:p>
    <w:p w14:paraId="591ED113" w14:textId="77777777" w:rsidR="00DA350E" w:rsidRDefault="00B16170" w:rsidP="00D736A0">
      <w:pPr>
        <w:spacing w:before="120" w:after="0" w:line="340" w:lineRule="exact"/>
        <w:ind w:left="720"/>
        <w:jc w:val="both"/>
      </w:pPr>
      <w:r>
        <w:t>- Kết quả phát hiện, xử lý vi phạm phát hiện qua công tác thanh tra.</w:t>
      </w:r>
    </w:p>
    <w:p w14:paraId="0E47BA58" w14:textId="77777777" w:rsidR="00FB453B" w:rsidRDefault="00B16170" w:rsidP="00D736A0">
      <w:pPr>
        <w:spacing w:before="120" w:after="0" w:line="340" w:lineRule="exact"/>
        <w:ind w:left="720"/>
        <w:jc w:val="both"/>
      </w:pPr>
      <w:r>
        <w:t>- Đánh giá việc thực hiện các biện pháp phòng ngừa tham nhũng trong doanh nghiệp, tổ chức khu vực ngoài nhà nước. Hạn chế, bất cập và nguyên nhân.</w:t>
      </w:r>
    </w:p>
    <w:p w14:paraId="70C47FC8" w14:textId="77777777" w:rsidR="00FB453B" w:rsidRDefault="00B16170" w:rsidP="00D736A0">
      <w:pPr>
        <w:spacing w:before="120" w:after="0" w:line="340" w:lineRule="exact"/>
        <w:ind w:left="720"/>
        <w:jc w:val="both"/>
      </w:pPr>
      <w:r>
        <w:t>- Kiến nghị sửa đổi, bổ sung quy định pháp luật và giải pháp tổ chức thực hiện.</w:t>
      </w:r>
    </w:p>
    <w:p w14:paraId="3D67163D" w14:textId="77777777" w:rsidR="00FB453B" w:rsidRDefault="00B16170" w:rsidP="00D736A0">
      <w:pPr>
        <w:spacing w:before="120" w:after="0" w:line="340" w:lineRule="exact"/>
        <w:ind w:firstLine="720"/>
        <w:jc w:val="both"/>
      </w:pPr>
      <w:r>
        <w:rPr>
          <w:b/>
        </w:rPr>
        <w:t>III. ĐÁNH GIÁ CHUNG VÀ KIẾN NGHỊ, ĐỀ XUẤT</w:t>
      </w:r>
    </w:p>
    <w:p w14:paraId="36CD024B" w14:textId="77777777" w:rsidR="00FB453B" w:rsidRDefault="00B16170" w:rsidP="00D736A0">
      <w:pPr>
        <w:spacing w:before="120" w:after="0" w:line="340" w:lineRule="exact"/>
        <w:ind w:firstLine="720"/>
        <w:jc w:val="both"/>
      </w:pPr>
      <w:r>
        <w:rPr>
          <w:b/>
        </w:rPr>
        <w:t>1. Kết quả nổi bật</w:t>
      </w:r>
    </w:p>
    <w:p w14:paraId="71DDD2CE" w14:textId="77777777" w:rsidR="00FB453B" w:rsidRDefault="00B16170" w:rsidP="00D736A0">
      <w:pPr>
        <w:spacing w:before="120" w:after="0" w:line="340" w:lineRule="exact"/>
        <w:ind w:firstLine="720"/>
        <w:jc w:val="both"/>
      </w:pPr>
      <w:r>
        <w:t>Những biện pháp có chuyển biến rõ rệt, mô hình, cách làm hiệu quả, có thể nhân rộng.</w:t>
      </w:r>
    </w:p>
    <w:p w14:paraId="65ED27B0" w14:textId="77777777" w:rsidR="00FB453B" w:rsidRDefault="00B16170" w:rsidP="00D736A0">
      <w:pPr>
        <w:spacing w:before="120" w:after="0" w:line="340" w:lineRule="exact"/>
        <w:ind w:firstLine="720"/>
        <w:jc w:val="both"/>
      </w:pPr>
      <w:r>
        <w:rPr>
          <w:b/>
        </w:rPr>
        <w:t>2. Hạn chế, bất cập chủ yếu</w:t>
      </w:r>
    </w:p>
    <w:p w14:paraId="561878B5" w14:textId="77777777" w:rsidR="00FB453B" w:rsidRDefault="00B16170" w:rsidP="00D736A0">
      <w:pPr>
        <w:spacing w:before="120" w:after="0" w:line="340" w:lineRule="exact"/>
        <w:ind w:firstLine="720"/>
        <w:jc w:val="both"/>
      </w:pPr>
      <w:r>
        <w:t>Những quy định còn chồng chéo, thiếu thống nhất, không rõ trách nhiệm, khó thực hiện hoặc chưa đáp ứng yêu cầu thực tiễn; những khoảng trống pháp luật và nguy cơ tham nhũng mới phát sinh.</w:t>
      </w:r>
    </w:p>
    <w:p w14:paraId="03DB9591" w14:textId="77777777" w:rsidR="00FB453B" w:rsidRDefault="00B16170" w:rsidP="00D736A0">
      <w:pPr>
        <w:spacing w:before="120" w:after="0" w:line="340" w:lineRule="exact"/>
        <w:ind w:firstLine="720"/>
        <w:jc w:val="both"/>
      </w:pPr>
      <w:r>
        <w:rPr>
          <w:b/>
        </w:rPr>
        <w:t>3. Nguyên nhân</w:t>
      </w:r>
    </w:p>
    <w:p w14:paraId="1A059F0A" w14:textId="77777777" w:rsidR="00FB453B" w:rsidRDefault="00B16170" w:rsidP="00D736A0">
      <w:pPr>
        <w:spacing w:before="120" w:after="0" w:line="340" w:lineRule="exact"/>
        <w:ind w:firstLine="720"/>
        <w:jc w:val="both"/>
      </w:pPr>
      <w:r>
        <w:t>Nguyên nhân từ quy định pháp luật; tổ chức thực hiện; nguồn lực; cơ chế phối hợp; công nghệ, dữ liệu và các nguyên nhân khác.</w:t>
      </w:r>
    </w:p>
    <w:p w14:paraId="64B3016C" w14:textId="77777777" w:rsidR="00FB453B" w:rsidRDefault="00B16170" w:rsidP="00D736A0">
      <w:pPr>
        <w:spacing w:before="120" w:after="0" w:line="340" w:lineRule="exact"/>
        <w:ind w:firstLine="720"/>
        <w:jc w:val="both"/>
      </w:pPr>
      <w:r>
        <w:rPr>
          <w:b/>
        </w:rPr>
        <w:t>4. Kiến nghị hoàn thiện pháp luật</w:t>
      </w:r>
    </w:p>
    <w:p w14:paraId="424A6E51" w14:textId="77777777" w:rsidR="00FB453B" w:rsidRDefault="00B16170" w:rsidP="00D736A0">
      <w:pPr>
        <w:spacing w:before="120" w:after="0" w:line="340" w:lineRule="exact"/>
        <w:ind w:firstLine="720"/>
        <w:jc w:val="both"/>
      </w:pPr>
      <w:r>
        <w:t>Đề xuất cụ thể những nội dung cần giữ nguyên, sửa đổi, bổ sung, bãi bỏ hoặc quy định mới trong Luật Phòng, chống tham nhũng và các văn bản có liên quan.</w:t>
      </w:r>
    </w:p>
    <w:p w14:paraId="3C76EA59" w14:textId="77777777" w:rsidR="00FB453B" w:rsidRDefault="00B16170" w:rsidP="00D736A0">
      <w:pPr>
        <w:spacing w:before="120" w:after="0" w:line="340" w:lineRule="exact"/>
        <w:ind w:firstLine="720"/>
        <w:jc w:val="both"/>
      </w:pPr>
      <w:r>
        <w:rPr>
          <w:b/>
        </w:rPr>
        <w:t>5. Đề xuất mô hình, giải pháp mới</w:t>
      </w:r>
    </w:p>
    <w:p w14:paraId="390938C4" w14:textId="77777777" w:rsidR="00FB453B" w:rsidRDefault="00B16170" w:rsidP="00D736A0">
      <w:pPr>
        <w:spacing w:before="120" w:after="0" w:line="340" w:lineRule="exact"/>
        <w:ind w:firstLine="720"/>
        <w:jc w:val="both"/>
      </w:pPr>
      <w:r>
        <w:t>Các giải pháp có tính đột phá, khả thi nhằm nâng cao hiệu quả phòng ngừa tham nhũng, nhất là kiểm soát quyền lực, quản trị rủi ro tham nhũng, kiểm soát xung đột lợi ích, chuyển đổi số và kiểm soát tài sản, thu nhập.</w:t>
      </w:r>
    </w:p>
    <w:p w14:paraId="31D38847" w14:textId="77777777" w:rsidR="00FB453B" w:rsidRDefault="00B16170" w:rsidP="00D736A0">
      <w:pPr>
        <w:keepNext/>
        <w:spacing w:before="120" w:after="0" w:line="340" w:lineRule="exact"/>
        <w:ind w:firstLine="720"/>
        <w:jc w:val="both"/>
      </w:pPr>
      <w:r>
        <w:rPr>
          <w:b/>
        </w:rPr>
        <w:t>Yêu cầu về số liệu, tài liệu minh chứng:</w:t>
      </w:r>
      <w:r>
        <w:t xml:space="preserve"> Đối với mỗi biện pháp, đề nghị báo cáo kèm số liệu, kết quả thực hiện, vụ việc điển hình (nếu có), khó khăn, vướng mắc và các văn bản, tài liệu liên quan để làm rõ nhận định, đánh giá và kiến nghị.</w:t>
      </w:r>
    </w:p>
    <w:p w14:paraId="1B1FD3CD" w14:textId="77777777" w:rsidR="00FB453B" w:rsidRDefault="00FB453B">
      <w:pPr>
        <w:keepNext/>
        <w:spacing w:after="0" w:line="276" w:lineRule="auto"/>
      </w:pPr>
    </w:p>
    <w:tbl>
      <w:tblPr>
        <w:tblW w:w="9355" w:type="dxa"/>
        <w:jc w:val="center"/>
        <w:tblLayout w:type="fixed"/>
        <w:tblLook w:val="04A0" w:firstRow="1" w:lastRow="0" w:firstColumn="1" w:lastColumn="0" w:noHBand="0" w:noVBand="1"/>
      </w:tblPr>
      <w:tblGrid>
        <w:gridCol w:w="3402"/>
        <w:gridCol w:w="5953"/>
      </w:tblGrid>
      <w:tr w:rsidR="00FB453B" w14:paraId="33CF3B6D" w14:textId="77777777">
        <w:trPr>
          <w:cantSplit/>
          <w:jc w:val="center"/>
        </w:trPr>
        <w:tc>
          <w:tcPr>
            <w:tcW w:w="3402" w:type="dxa"/>
          </w:tcPr>
          <w:p w14:paraId="2F0D284E" w14:textId="77777777" w:rsidR="00FB453B" w:rsidRDefault="00B16170">
            <w:pPr>
              <w:spacing w:after="0" w:line="276" w:lineRule="auto"/>
            </w:pPr>
            <w:r>
              <w:rPr>
                <w:b/>
                <w:i/>
                <w:sz w:val="24"/>
              </w:rPr>
              <w:t>Nơi nhận:</w:t>
            </w:r>
          </w:p>
          <w:p w14:paraId="26D00118" w14:textId="77777777" w:rsidR="00FB453B" w:rsidRDefault="00B16170">
            <w:pPr>
              <w:spacing w:after="0" w:line="276" w:lineRule="auto"/>
            </w:pPr>
            <w:r>
              <w:rPr>
                <w:sz w:val="22"/>
              </w:rPr>
              <w:t>- Như trên;</w:t>
            </w:r>
          </w:p>
          <w:p w14:paraId="14C6B782" w14:textId="77777777" w:rsidR="00FB453B" w:rsidRDefault="00B16170">
            <w:pPr>
              <w:spacing w:after="0" w:line="276" w:lineRule="auto"/>
            </w:pPr>
            <w:r>
              <w:rPr>
                <w:sz w:val="22"/>
              </w:rPr>
              <w:t>- Lưu: VT.</w:t>
            </w:r>
          </w:p>
        </w:tc>
        <w:tc>
          <w:tcPr>
            <w:tcW w:w="5953" w:type="dxa"/>
          </w:tcPr>
          <w:p w14:paraId="267ABC23" w14:textId="77777777" w:rsidR="00FB453B" w:rsidRDefault="00B16170">
            <w:pPr>
              <w:spacing w:after="0" w:line="276" w:lineRule="auto"/>
              <w:jc w:val="center"/>
            </w:pPr>
            <w:r>
              <w:rPr>
                <w:b/>
              </w:rPr>
              <w:t>THỦ TRƯỞNG CƠ QUAN</w:t>
            </w:r>
          </w:p>
          <w:p w14:paraId="3463704E" w14:textId="77777777" w:rsidR="00FB453B" w:rsidRDefault="00B16170">
            <w:pPr>
              <w:spacing w:after="0" w:line="276" w:lineRule="auto"/>
              <w:jc w:val="center"/>
            </w:pPr>
            <w:r>
              <w:rPr>
                <w:i/>
              </w:rPr>
              <w:t>(Ký, đóng dấu)</w:t>
            </w:r>
          </w:p>
          <w:p w14:paraId="65D83DFF" w14:textId="77777777" w:rsidR="00FB453B" w:rsidRDefault="00B16170">
            <w:pPr>
              <w:spacing w:before="480" w:after="0" w:line="276" w:lineRule="auto"/>
              <w:jc w:val="center"/>
            </w:pPr>
            <w:r>
              <w:rPr>
                <w:b/>
              </w:rPr>
              <w:t>……</w:t>
            </w:r>
          </w:p>
        </w:tc>
      </w:tr>
    </w:tbl>
    <w:p w14:paraId="30278BA2" w14:textId="77777777" w:rsidR="00B16170" w:rsidRDefault="00B16170"/>
    <w:sectPr w:rsidR="00B16170" w:rsidSect="00DA350E">
      <w:headerReference w:type="default" r:id="rId8"/>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53FF1" w14:textId="77777777" w:rsidR="0039664F" w:rsidRDefault="0039664F">
      <w:pPr>
        <w:spacing w:after="0" w:line="240" w:lineRule="auto"/>
      </w:pPr>
      <w:r>
        <w:separator/>
      </w:r>
    </w:p>
  </w:endnote>
  <w:endnote w:type="continuationSeparator" w:id="0">
    <w:p w14:paraId="7D3D9958" w14:textId="77777777" w:rsidR="0039664F" w:rsidRDefault="00396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A7532" w14:textId="77777777" w:rsidR="0039664F" w:rsidRDefault="0039664F">
      <w:pPr>
        <w:spacing w:after="0" w:line="240" w:lineRule="auto"/>
      </w:pPr>
      <w:r>
        <w:separator/>
      </w:r>
    </w:p>
  </w:footnote>
  <w:footnote w:type="continuationSeparator" w:id="0">
    <w:p w14:paraId="7C6937C4" w14:textId="77777777" w:rsidR="0039664F" w:rsidRDefault="00396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161E" w14:textId="77777777" w:rsidR="00FB453B" w:rsidRDefault="00B16170">
    <w:pPr>
      <w:pStyle w:val="Header"/>
      <w:jc w:val="center"/>
    </w:pPr>
    <w:r>
      <w:fldChar w:fldCharType="begin"/>
    </w:r>
    <w:r>
      <w:instrText>PAGE</w:instrText>
    </w:r>
    <w:r>
      <w:fldChar w:fldCharType="separate"/>
    </w:r>
    <w:r w:rsidR="00DA350E">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8942265">
    <w:abstractNumId w:val="8"/>
  </w:num>
  <w:num w:numId="2" w16cid:durableId="2037736037">
    <w:abstractNumId w:val="6"/>
  </w:num>
  <w:num w:numId="3" w16cid:durableId="505176537">
    <w:abstractNumId w:val="5"/>
  </w:num>
  <w:num w:numId="4" w16cid:durableId="323551558">
    <w:abstractNumId w:val="4"/>
  </w:num>
  <w:num w:numId="5" w16cid:durableId="1332610319">
    <w:abstractNumId w:val="7"/>
  </w:num>
  <w:num w:numId="6" w16cid:durableId="226381052">
    <w:abstractNumId w:val="3"/>
  </w:num>
  <w:num w:numId="7" w16cid:durableId="582763943">
    <w:abstractNumId w:val="2"/>
  </w:num>
  <w:num w:numId="8" w16cid:durableId="2001230525">
    <w:abstractNumId w:val="1"/>
  </w:num>
  <w:num w:numId="9" w16cid:durableId="1567490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755A"/>
    <w:rsid w:val="0029639D"/>
    <w:rsid w:val="00326F90"/>
    <w:rsid w:val="0039664F"/>
    <w:rsid w:val="004832AC"/>
    <w:rsid w:val="0067588C"/>
    <w:rsid w:val="00746398"/>
    <w:rsid w:val="0078217E"/>
    <w:rsid w:val="007A59B0"/>
    <w:rsid w:val="008D40AC"/>
    <w:rsid w:val="00927CD3"/>
    <w:rsid w:val="00A502F6"/>
    <w:rsid w:val="00AA1D8D"/>
    <w:rsid w:val="00B16170"/>
    <w:rsid w:val="00B47730"/>
    <w:rsid w:val="00C45CEF"/>
    <w:rsid w:val="00CB0664"/>
    <w:rsid w:val="00D736A0"/>
    <w:rsid w:val="00DA350E"/>
    <w:rsid w:val="00DF26DC"/>
    <w:rsid w:val="00EB0F41"/>
    <w:rsid w:val="00FB45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0B791C"/>
  <w14:defaultImageDpi w14:val="300"/>
  <w15:docId w15:val="{A3581B66-5C3E-4EE4-B35F-F5B61450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12" w:lineRule="auto"/>
    </w:pPr>
    <w:rPr>
      <w:rFonts w:ascii="Times New Roman" w:eastAsia="Times New Roman" w:hAnsi="Times New Roman" w:cs="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4279A-5EFA-4274-80F5-41E58BE4F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HI</cp:lastModifiedBy>
  <cp:revision>10</cp:revision>
  <dcterms:created xsi:type="dcterms:W3CDTF">2026-10-19T10:11:00Z</dcterms:created>
  <dcterms:modified xsi:type="dcterms:W3CDTF">2026-10-18T22:16:00Z</dcterms:modified>
</cp:coreProperties>
</file>